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3C2BB">
      <w:pPr>
        <w:pStyle w:val="16"/>
        <w:numPr>
          <w:ilvl w:val="1"/>
          <w:numId w:val="0"/>
        </w:numPr>
        <w:spacing w:before="156" w:after="156"/>
        <w:ind w:leftChars="0"/>
        <w:jc w:val="center"/>
        <w:rPr>
          <w:rFonts w:hint="eastAsia"/>
        </w:rPr>
      </w:pPr>
      <w:r>
        <w:rPr>
          <w:rFonts w:hint="eastAsia"/>
          <w:sz w:val="44"/>
          <w:szCs w:val="44"/>
          <w:lang w:val="en-US" w:eastAsia="zh-CN"/>
        </w:rPr>
        <w:t>司法鉴定委托书</w:t>
      </w:r>
    </w:p>
    <w:p w14:paraId="52900DDB">
      <w:pPr>
        <w:tabs>
          <w:tab w:val="left" w:pos="5614"/>
        </w:tabs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豫至公司鉴[2026]痕鉴字第   号</w:t>
      </w:r>
    </w:p>
    <w:tbl>
      <w:tblPr>
        <w:tblStyle w:val="7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450"/>
        <w:gridCol w:w="1986"/>
        <w:gridCol w:w="675"/>
        <w:gridCol w:w="822"/>
        <w:gridCol w:w="764"/>
        <w:gridCol w:w="268"/>
        <w:gridCol w:w="900"/>
        <w:gridCol w:w="922"/>
      </w:tblGrid>
      <w:tr w14:paraId="1A02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603" w:type="dxa"/>
            <w:vAlign w:val="center"/>
          </w:tcPr>
          <w:p w14:paraId="1E9059D0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委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托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人</w:t>
            </w:r>
          </w:p>
        </w:tc>
        <w:tc>
          <w:tcPr>
            <w:tcW w:w="4111" w:type="dxa"/>
            <w:gridSpan w:val="3"/>
            <w:tcBorders>
              <w:right w:val="single" w:color="auto" w:sz="2" w:space="0"/>
            </w:tcBorders>
            <w:vAlign w:val="center"/>
          </w:tcPr>
          <w:p w14:paraId="0E26F219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2D5C6192">
            <w:pPr>
              <w:numPr>
                <w:ilvl w:val="0"/>
                <w:numId w:val="0"/>
              </w:numPr>
              <w:spacing w:line="48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090" w:type="dxa"/>
            <w:gridSpan w:val="3"/>
            <w:tcBorders>
              <w:left w:val="single" w:color="auto" w:sz="2" w:space="0"/>
            </w:tcBorders>
            <w:vAlign w:val="center"/>
          </w:tcPr>
          <w:p w14:paraId="1412FC46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506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tblHeader/>
          <w:jc w:val="center"/>
        </w:trPr>
        <w:tc>
          <w:tcPr>
            <w:tcW w:w="1603" w:type="dxa"/>
            <w:vAlign w:val="center"/>
          </w:tcPr>
          <w:p w14:paraId="3A8F090A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4111" w:type="dxa"/>
            <w:gridSpan w:val="3"/>
            <w:tcBorders>
              <w:right w:val="single" w:color="auto" w:sz="2" w:space="0"/>
            </w:tcBorders>
            <w:vAlign w:val="center"/>
          </w:tcPr>
          <w:p w14:paraId="38D54C96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5C8FE62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承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办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人</w:t>
            </w:r>
          </w:p>
        </w:tc>
        <w:tc>
          <w:tcPr>
            <w:tcW w:w="2090" w:type="dxa"/>
            <w:gridSpan w:val="3"/>
            <w:tcBorders>
              <w:left w:val="single" w:color="auto" w:sz="2" w:space="0"/>
            </w:tcBorders>
            <w:vAlign w:val="center"/>
          </w:tcPr>
          <w:p w14:paraId="7BD5CEE6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18D9C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tblHeader/>
          <w:jc w:val="center"/>
        </w:trPr>
        <w:tc>
          <w:tcPr>
            <w:tcW w:w="1603" w:type="dxa"/>
            <w:vMerge w:val="restart"/>
            <w:vAlign w:val="center"/>
          </w:tcPr>
          <w:p w14:paraId="7C34D779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司法鉴定</w:t>
            </w:r>
          </w:p>
          <w:p w14:paraId="1DD8EB46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机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构</w:t>
            </w:r>
          </w:p>
        </w:tc>
        <w:tc>
          <w:tcPr>
            <w:tcW w:w="7787" w:type="dxa"/>
            <w:gridSpan w:val="8"/>
            <w:vAlign w:val="top"/>
          </w:tcPr>
          <w:p w14:paraId="42067E17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名  称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河南至公检测技术有限公司</w:t>
            </w:r>
          </w:p>
        </w:tc>
      </w:tr>
      <w:tr w14:paraId="5D69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tblHeader/>
          <w:jc w:val="center"/>
        </w:trPr>
        <w:tc>
          <w:tcPr>
            <w:tcW w:w="1603" w:type="dxa"/>
            <w:vMerge w:val="continue"/>
            <w:vAlign w:val="center"/>
          </w:tcPr>
          <w:p w14:paraId="5782D5A9">
            <w:pPr>
              <w:numPr>
                <w:ilvl w:val="0"/>
                <w:numId w:val="3"/>
              </w:numPr>
              <w:spacing w:line="400" w:lineRule="exact"/>
              <w:ind w:lef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787" w:type="dxa"/>
            <w:gridSpan w:val="8"/>
            <w:vAlign w:val="top"/>
          </w:tcPr>
          <w:p w14:paraId="71D3C22D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地  址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：开封市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龙亭区福通开封产业园项目3号生产厂房1-3层A</w:t>
            </w:r>
          </w:p>
        </w:tc>
      </w:tr>
      <w:tr w14:paraId="12ED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Header/>
          <w:jc w:val="center"/>
        </w:trPr>
        <w:tc>
          <w:tcPr>
            <w:tcW w:w="1603" w:type="dxa"/>
            <w:vMerge w:val="continue"/>
            <w:vAlign w:val="center"/>
          </w:tcPr>
          <w:p w14:paraId="51695111">
            <w:pPr>
              <w:numPr>
                <w:ilvl w:val="0"/>
                <w:numId w:val="3"/>
              </w:numPr>
              <w:spacing w:line="400" w:lineRule="exact"/>
              <w:ind w:lef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787" w:type="dxa"/>
            <w:gridSpan w:val="8"/>
            <w:vAlign w:val="top"/>
          </w:tcPr>
          <w:p w14:paraId="2AAC48C8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jc w:val="lef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陈阔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0371-23201567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邮编：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475000</w:t>
            </w:r>
          </w:p>
        </w:tc>
      </w:tr>
      <w:tr w14:paraId="0097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tblHeader/>
          <w:jc w:val="center"/>
        </w:trPr>
        <w:tc>
          <w:tcPr>
            <w:tcW w:w="1603" w:type="dxa"/>
            <w:vAlign w:val="center"/>
          </w:tcPr>
          <w:p w14:paraId="43125241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简要案情</w:t>
            </w:r>
          </w:p>
        </w:tc>
        <w:tc>
          <w:tcPr>
            <w:tcW w:w="7787" w:type="dxa"/>
            <w:gridSpan w:val="8"/>
            <w:vAlign w:val="top"/>
          </w:tcPr>
          <w:p w14:paraId="7A2034A4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                        </w:t>
            </w:r>
          </w:p>
          <w:p w14:paraId="6D8B7788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65C3A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tblHeader/>
          <w:jc w:val="center"/>
        </w:trPr>
        <w:tc>
          <w:tcPr>
            <w:tcW w:w="1603" w:type="dxa"/>
            <w:vAlign w:val="center"/>
          </w:tcPr>
          <w:p w14:paraId="55288A27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委托鉴定事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项</w:t>
            </w:r>
          </w:p>
        </w:tc>
        <w:tc>
          <w:tcPr>
            <w:tcW w:w="7787" w:type="dxa"/>
            <w:gridSpan w:val="8"/>
            <w:vAlign w:val="top"/>
          </w:tcPr>
          <w:p w14:paraId="0E920EBE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7BB8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1603" w:type="dxa"/>
            <w:vAlign w:val="center"/>
          </w:tcPr>
          <w:p w14:paraId="782EDF81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是否属于</w:t>
            </w:r>
          </w:p>
          <w:p w14:paraId="567DA00B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重新鉴定</w:t>
            </w:r>
          </w:p>
        </w:tc>
        <w:tc>
          <w:tcPr>
            <w:tcW w:w="7787" w:type="dxa"/>
            <w:gridSpan w:val="8"/>
            <w:vAlign w:val="center"/>
          </w:tcPr>
          <w:p w14:paraId="23BE8667">
            <w:pPr>
              <w:numPr>
                <w:ilvl w:val="0"/>
                <w:numId w:val="0"/>
              </w:numPr>
              <w:spacing w:line="480" w:lineRule="atLeast"/>
              <w:ind w:left="0" w:firstLine="320" w:firstLineChars="10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□初次鉴定     □重新鉴定      □补充鉴定</w:t>
            </w:r>
          </w:p>
        </w:tc>
      </w:tr>
      <w:tr w14:paraId="0B34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  <w:jc w:val="center"/>
        </w:trPr>
        <w:tc>
          <w:tcPr>
            <w:tcW w:w="1603" w:type="dxa"/>
            <w:vAlign w:val="center"/>
          </w:tcPr>
          <w:p w14:paraId="0C6B3AA8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鉴定用途</w:t>
            </w:r>
          </w:p>
        </w:tc>
        <w:tc>
          <w:tcPr>
            <w:tcW w:w="7787" w:type="dxa"/>
            <w:gridSpan w:val="8"/>
            <w:vAlign w:val="center"/>
          </w:tcPr>
          <w:p w14:paraId="655E4087">
            <w:pPr>
              <w:numPr>
                <w:ilvl w:val="0"/>
                <w:numId w:val="0"/>
              </w:numPr>
              <w:spacing w:line="480" w:lineRule="atLeast"/>
              <w:ind w:left="0" w:firstLine="320" w:firstLineChars="10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 xml:space="preserve">诉讼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 xml:space="preserve">办案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>其它</w:t>
            </w:r>
          </w:p>
        </w:tc>
      </w:tr>
      <w:tr w14:paraId="5D9D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tblHeader/>
          <w:jc w:val="center"/>
        </w:trPr>
        <w:tc>
          <w:tcPr>
            <w:tcW w:w="1603" w:type="dxa"/>
            <w:vMerge w:val="restart"/>
            <w:vAlign w:val="center"/>
          </w:tcPr>
          <w:p w14:paraId="414EE680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鉴定材料</w:t>
            </w:r>
          </w:p>
        </w:tc>
        <w:tc>
          <w:tcPr>
            <w:tcW w:w="1450" w:type="dxa"/>
            <w:vAlign w:val="center"/>
          </w:tcPr>
          <w:p w14:paraId="0E048F59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种类</w:t>
            </w:r>
          </w:p>
        </w:tc>
        <w:tc>
          <w:tcPr>
            <w:tcW w:w="1986" w:type="dxa"/>
            <w:vAlign w:val="center"/>
          </w:tcPr>
          <w:p w14:paraId="770968B9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1497" w:type="dxa"/>
            <w:gridSpan w:val="2"/>
            <w:vAlign w:val="center"/>
          </w:tcPr>
          <w:p w14:paraId="582048C2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1032" w:type="dxa"/>
            <w:gridSpan w:val="2"/>
            <w:vAlign w:val="center"/>
          </w:tcPr>
          <w:p w14:paraId="0E404669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性状</w:t>
            </w:r>
          </w:p>
        </w:tc>
        <w:tc>
          <w:tcPr>
            <w:tcW w:w="900" w:type="dxa"/>
            <w:vAlign w:val="center"/>
          </w:tcPr>
          <w:p w14:paraId="49B1D3B6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包装</w:t>
            </w:r>
          </w:p>
        </w:tc>
        <w:tc>
          <w:tcPr>
            <w:tcW w:w="922" w:type="dxa"/>
            <w:vAlign w:val="center"/>
          </w:tcPr>
          <w:p w14:paraId="6942C8B6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0D17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1603" w:type="dxa"/>
            <w:vMerge w:val="continue"/>
            <w:vAlign w:val="center"/>
          </w:tcPr>
          <w:p w14:paraId="71E06416">
            <w:pPr>
              <w:numPr>
                <w:ilvl w:val="0"/>
                <w:numId w:val="3"/>
              </w:numPr>
              <w:spacing w:line="480" w:lineRule="atLeast"/>
              <w:ind w:lef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vAlign w:val="center"/>
          </w:tcPr>
          <w:p w14:paraId="67B6EC58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6" w:type="dxa"/>
            <w:vAlign w:val="center"/>
          </w:tcPr>
          <w:p w14:paraId="483555D9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1024845D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2DA31B25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CAEC57B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8D7EFE8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3617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tblHeader/>
          <w:jc w:val="center"/>
        </w:trPr>
        <w:tc>
          <w:tcPr>
            <w:tcW w:w="1603" w:type="dxa"/>
            <w:vMerge w:val="continue"/>
            <w:vAlign w:val="center"/>
          </w:tcPr>
          <w:p w14:paraId="0A24AD9E">
            <w:pPr>
              <w:numPr>
                <w:ilvl w:val="0"/>
                <w:numId w:val="3"/>
              </w:numPr>
              <w:spacing w:line="480" w:lineRule="atLeast"/>
              <w:ind w:lef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vAlign w:val="center"/>
          </w:tcPr>
          <w:p w14:paraId="27A2FE67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6" w:type="dxa"/>
            <w:vAlign w:val="center"/>
          </w:tcPr>
          <w:p w14:paraId="42E8987F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1D5AB193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709C8FFD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79B63BE8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58AC510A">
            <w:pPr>
              <w:numPr>
                <w:ilvl w:val="0"/>
                <w:numId w:val="0"/>
              </w:numPr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420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Header/>
          <w:jc w:val="center"/>
        </w:trPr>
        <w:tc>
          <w:tcPr>
            <w:tcW w:w="1603" w:type="dxa"/>
            <w:vAlign w:val="center"/>
          </w:tcPr>
          <w:p w14:paraId="7054713C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预计费用</w:t>
            </w:r>
          </w:p>
        </w:tc>
        <w:tc>
          <w:tcPr>
            <w:tcW w:w="7787" w:type="dxa"/>
            <w:gridSpan w:val="8"/>
            <w:tcBorders>
              <w:bottom w:val="single" w:color="auto" w:sz="2" w:space="0"/>
            </w:tcBorders>
            <w:vAlign w:val="center"/>
          </w:tcPr>
          <w:p w14:paraId="200D306C">
            <w:pPr>
              <w:numPr>
                <w:ilvl w:val="0"/>
                <w:numId w:val="0"/>
              </w:numPr>
              <w:spacing w:line="42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预计收费总金额：￥：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，</w:t>
            </w:r>
          </w:p>
          <w:p w14:paraId="21DC84C4">
            <w:pPr>
              <w:numPr>
                <w:ilvl w:val="0"/>
                <w:numId w:val="0"/>
              </w:numPr>
              <w:spacing w:line="420" w:lineRule="exact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。</w:t>
            </w:r>
          </w:p>
        </w:tc>
      </w:tr>
      <w:tr w14:paraId="77EB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tblHeader/>
          <w:jc w:val="center"/>
        </w:trPr>
        <w:tc>
          <w:tcPr>
            <w:tcW w:w="1603" w:type="dxa"/>
            <w:vAlign w:val="center"/>
          </w:tcPr>
          <w:p w14:paraId="3992FD1E">
            <w:pPr>
              <w:numPr>
                <w:ilvl w:val="0"/>
                <w:numId w:val="0"/>
              </w:numPr>
              <w:spacing w:line="480" w:lineRule="atLeast"/>
              <w:ind w:left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>收费说明</w:t>
            </w:r>
          </w:p>
        </w:tc>
        <w:tc>
          <w:tcPr>
            <w:tcW w:w="7787" w:type="dxa"/>
            <w:gridSpan w:val="8"/>
            <w:tcBorders>
              <w:top w:val="single" w:color="auto" w:sz="2" w:space="0"/>
            </w:tcBorders>
            <w:vAlign w:val="center"/>
          </w:tcPr>
          <w:p w14:paraId="550F2472">
            <w:pPr>
              <w:numPr>
                <w:ilvl w:val="0"/>
                <w:numId w:val="0"/>
              </w:numPr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□按照司法鉴定收费标准对委托鉴定事项分项目收费；</w:t>
            </w:r>
          </w:p>
          <w:p w14:paraId="05D359D4">
            <w:pPr>
              <w:numPr>
                <w:ilvl w:val="0"/>
                <w:numId w:val="0"/>
              </w:numPr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□按照疑难复杂和重大社会影响的或重新鉴定案件进行协议收费。</w:t>
            </w:r>
          </w:p>
        </w:tc>
      </w:tr>
      <w:tr w14:paraId="4B2E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tblHeader/>
          <w:jc w:val="center"/>
        </w:trPr>
        <w:tc>
          <w:tcPr>
            <w:tcW w:w="1603" w:type="dxa"/>
            <w:vAlign w:val="center"/>
          </w:tcPr>
          <w:p w14:paraId="7255DE15">
            <w:pPr>
              <w:numPr>
                <w:ilvl w:val="0"/>
                <w:numId w:val="0"/>
              </w:numPr>
              <w:spacing w:line="480" w:lineRule="atLeast"/>
              <w:ind w:left="0" w:leftChars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鉴定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文书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发送方式</w:t>
            </w:r>
          </w:p>
        </w:tc>
        <w:tc>
          <w:tcPr>
            <w:tcW w:w="7787" w:type="dxa"/>
            <w:gridSpan w:val="8"/>
            <w:vAlign w:val="top"/>
          </w:tcPr>
          <w:p w14:paraId="03AE63A9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□自取</w:t>
            </w:r>
          </w:p>
          <w:p w14:paraId="34176138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□邮寄  地址：</w:t>
            </w:r>
          </w:p>
          <w:p w14:paraId="48FD7021">
            <w:pPr>
              <w:numPr>
                <w:ilvl w:val="0"/>
                <w:numId w:val="0"/>
              </w:numPr>
              <w:spacing w:line="36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□其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它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方式（说明）</w:t>
            </w:r>
          </w:p>
        </w:tc>
      </w:tr>
    </w:tbl>
    <w:p w14:paraId="1CC7E935">
      <w:pPr>
        <w:pStyle w:val="15"/>
        <w:jc w:val="center"/>
        <w:rPr>
          <w:sz w:val="44"/>
          <w:szCs w:val="44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司法鉴定委托书</w:t>
      </w:r>
      <w:r>
        <w:rPr>
          <w:rFonts w:hint="eastAsia"/>
          <w:sz w:val="44"/>
          <w:szCs w:val="44"/>
        </w:rPr>
        <w:t>（续）</w:t>
      </w:r>
    </w:p>
    <w:tbl>
      <w:tblPr>
        <w:tblStyle w:val="7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3787"/>
        <w:gridCol w:w="4695"/>
      </w:tblGrid>
      <w:tr w14:paraId="1F42C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0" w:hRule="atLeast"/>
          <w:tblHeader/>
          <w:jc w:val="center"/>
        </w:trPr>
        <w:tc>
          <w:tcPr>
            <w:tcW w:w="9390" w:type="dxa"/>
            <w:gridSpan w:val="3"/>
            <w:vAlign w:val="top"/>
          </w:tcPr>
          <w:p w14:paraId="5C7B4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约定事项：</w:t>
            </w:r>
          </w:p>
          <w:p w14:paraId="1E508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（1）关于鉴定材料：</w:t>
            </w:r>
          </w:p>
          <w:p w14:paraId="62D82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所有鉴定材料无需退还。</w:t>
            </w:r>
          </w:p>
          <w:p w14:paraId="6F4E5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鉴定材料须完整、无损坏地退还委托人。</w:t>
            </w:r>
          </w:p>
          <w:p w14:paraId="480B2E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因鉴定需要，鉴定材料可能会损坏、耗尽，导致无法完整退还。</w:t>
            </w:r>
          </w:p>
          <w:p w14:paraId="5CA258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对保管和使用鉴定材料的特殊要求：</w:t>
            </w:r>
            <w:bookmarkStart w:id="0" w:name="OLE_LINK6"/>
            <w:bookmarkStart w:id="1" w:name="OLE_LINK3"/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</w:t>
            </w:r>
            <w:bookmarkEnd w:id="0"/>
            <w:bookmarkEnd w:id="1"/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。</w:t>
            </w:r>
          </w:p>
          <w:p w14:paraId="5E67E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（2）关于剩余鉴定材料：</w:t>
            </w:r>
          </w:p>
          <w:p w14:paraId="2F7FC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委托人于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周内自行取回。委托人未按时取回的，鉴定机构有权自行处理。</w:t>
            </w:r>
          </w:p>
          <w:p w14:paraId="57E39A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鉴定机构自行处理。如需要发生处理费的，按有关收费标准或协商收取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元处理费。</w:t>
            </w:r>
          </w:p>
          <w:p w14:paraId="05A1B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其他方式：</w:t>
            </w:r>
          </w:p>
          <w:p w14:paraId="009A5D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2.鉴定时限：</w:t>
            </w:r>
          </w:p>
          <w:p w14:paraId="54D30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日之前完成鉴定，提交司法鉴定意见书。</w:t>
            </w:r>
          </w:p>
          <w:p w14:paraId="32D978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从该委托书生效之日起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个工作日内完成鉴定，提交司法鉴定意见书。</w:t>
            </w:r>
          </w:p>
          <w:p w14:paraId="63943D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30"/>
                <w:szCs w:val="30"/>
              </w:rPr>
              <w:t>注：鉴定过程中补充或者重新提取鉴定材料所需的时间，不计入鉴定时限。</w:t>
            </w:r>
          </w:p>
          <w:p w14:paraId="229A97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3.需</w:t>
            </w: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30"/>
                <w:szCs w:val="30"/>
              </w:rPr>
              <w:t>要回避的鉴定人：</w:t>
            </w: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30"/>
                <w:szCs w:val="30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30"/>
                <w:szCs w:val="30"/>
              </w:rPr>
              <w:t>，回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避事由：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。</w:t>
            </w:r>
          </w:p>
          <w:p w14:paraId="6A194F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4.经双方协商一致，鉴定过程中可变更委托书内容。</w:t>
            </w:r>
          </w:p>
          <w:p w14:paraId="4AC9E1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其他约定事项：</w:t>
            </w:r>
            <w:r>
              <w:rPr>
                <w:rFonts w:hint="default" w:ascii="仿宋_GB2312" w:hAnsi="仿宋_GB2312" w:eastAsia="仿宋_GB2312" w:cs="仿宋_GB2312"/>
                <w:kern w:val="0"/>
                <w:sz w:val="30"/>
                <w:szCs w:val="30"/>
                <w:u w:val="single"/>
                <w:lang w:val="en-US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u w:val="none"/>
                <w:lang w:val="en-US" w:eastAsia="zh-CN"/>
              </w:rPr>
              <w:t>。</w:t>
            </w:r>
          </w:p>
        </w:tc>
      </w:tr>
      <w:tr w14:paraId="1288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tblHeader/>
          <w:jc w:val="center"/>
        </w:trPr>
        <w:tc>
          <w:tcPr>
            <w:tcW w:w="908" w:type="dxa"/>
            <w:tcBorders>
              <w:right w:val="single" w:color="auto" w:sz="2" w:space="0"/>
            </w:tcBorders>
            <w:vAlign w:val="center"/>
          </w:tcPr>
          <w:p w14:paraId="147A30DF">
            <w:pPr>
              <w:numPr>
                <w:ilvl w:val="0"/>
                <w:numId w:val="0"/>
              </w:numPr>
              <w:spacing w:line="440" w:lineRule="exact"/>
              <w:ind w:left="0" w:leftChars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鉴定风险提示</w:t>
            </w:r>
          </w:p>
        </w:tc>
        <w:tc>
          <w:tcPr>
            <w:tcW w:w="8482" w:type="dxa"/>
            <w:gridSpan w:val="2"/>
            <w:tcBorders>
              <w:left w:val="single" w:color="auto" w:sz="2" w:space="0"/>
            </w:tcBorders>
            <w:vAlign w:val="top"/>
          </w:tcPr>
          <w:p w14:paraId="25426A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1. 鉴定意见属于专家的专业意见，是否被采信取决于办案机关的审查和判断，鉴定人和鉴定机构无权干涉；</w:t>
            </w:r>
          </w:p>
          <w:p w14:paraId="44617D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2. 由于受鉴定材料或者其他因素限制，并非所有的鉴定都能得出明确的鉴定意见；</w:t>
            </w:r>
          </w:p>
          <w:p w14:paraId="76278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3．鉴定活动遵循依法独立、客观、公正的原则，只对鉴定材料和案件事实负责，不会考虑是否有利于任何一方当事人。</w:t>
            </w:r>
          </w:p>
        </w:tc>
      </w:tr>
      <w:tr w14:paraId="77A0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tblHeader/>
          <w:jc w:val="center"/>
        </w:trPr>
        <w:tc>
          <w:tcPr>
            <w:tcW w:w="908" w:type="dxa"/>
            <w:tcBorders>
              <w:right w:val="single" w:color="auto" w:sz="2" w:space="0"/>
            </w:tcBorders>
            <w:vAlign w:val="center"/>
          </w:tcPr>
          <w:p w14:paraId="12B718DE">
            <w:pPr>
              <w:numPr>
                <w:ilvl w:val="0"/>
                <w:numId w:val="0"/>
              </w:numPr>
              <w:spacing w:line="400" w:lineRule="exact"/>
              <w:ind w:left="0" w:leftChars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其他需要说明事项</w:t>
            </w:r>
          </w:p>
        </w:tc>
        <w:tc>
          <w:tcPr>
            <w:tcW w:w="8482" w:type="dxa"/>
            <w:gridSpan w:val="2"/>
            <w:tcBorders>
              <w:left w:val="single" w:color="auto" w:sz="2" w:space="0"/>
            </w:tcBorders>
            <w:vAlign w:val="top"/>
          </w:tcPr>
          <w:p w14:paraId="6D729432">
            <w:pPr>
              <w:numPr>
                <w:ilvl w:val="0"/>
                <w:numId w:val="0"/>
              </w:numPr>
              <w:spacing w:line="32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CF532F8">
            <w:pPr>
              <w:numPr>
                <w:ilvl w:val="0"/>
                <w:numId w:val="0"/>
              </w:numPr>
              <w:spacing w:line="32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5E7C93A1">
            <w:pPr>
              <w:widowControl w:val="0"/>
              <w:numPr>
                <w:ilvl w:val="0"/>
                <w:numId w:val="0"/>
              </w:numPr>
              <w:spacing w:line="320" w:lineRule="exact"/>
              <w:ind w:left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37B8313D">
            <w:pPr>
              <w:widowControl w:val="0"/>
              <w:numPr>
                <w:ilvl w:val="0"/>
                <w:numId w:val="0"/>
              </w:numPr>
              <w:spacing w:line="320" w:lineRule="exact"/>
              <w:ind w:left="0" w:firstLine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752B5A47">
            <w:pPr>
              <w:numPr>
                <w:ilvl w:val="0"/>
                <w:numId w:val="0"/>
              </w:numPr>
              <w:spacing w:line="32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FF9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tblHeader/>
          <w:jc w:val="center"/>
        </w:trPr>
        <w:tc>
          <w:tcPr>
            <w:tcW w:w="4695" w:type="dxa"/>
            <w:gridSpan w:val="2"/>
            <w:tcBorders>
              <w:right w:val="single" w:color="auto" w:sz="2" w:space="0"/>
            </w:tcBorders>
            <w:vAlign w:val="top"/>
          </w:tcPr>
          <w:p w14:paraId="2B1A29D9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委托人（承办人签名或者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委托单位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盖章）</w:t>
            </w:r>
          </w:p>
          <w:p w14:paraId="30766190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ab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           </w:t>
            </w:r>
          </w:p>
          <w:p w14:paraId="5BC4ACFB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jc w:val="righ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4695" w:type="dxa"/>
            <w:tcBorders>
              <w:left w:val="single" w:color="auto" w:sz="2" w:space="0"/>
            </w:tcBorders>
            <w:vAlign w:val="top"/>
          </w:tcPr>
          <w:p w14:paraId="0C38EEDE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司法鉴定机构（签名、盖章）</w:t>
            </w:r>
          </w:p>
          <w:p w14:paraId="16BC0B60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76A98935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22962B41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jc w:val="righ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             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  <w:p w14:paraId="7648D08A">
            <w:pPr>
              <w:numPr>
                <w:ilvl w:val="0"/>
                <w:numId w:val="0"/>
              </w:numPr>
              <w:spacing w:line="380" w:lineRule="exact"/>
              <w:ind w:left="0" w:leftChars="0" w:firstLine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3112DCBA">
      <w:pPr>
        <w:rPr>
          <w:rFonts w:ascii="宋体" w:hAnsi="宋体"/>
          <w:sz w:val="20"/>
          <w:szCs w:val="20"/>
        </w:rPr>
      </w:pPr>
    </w:p>
    <w:sectPr>
      <w:pgSz w:w="11906" w:h="16838"/>
      <w:pgMar w:top="1134" w:right="1134" w:bottom="113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8AC783-157B-4BA8-AB8D-5BD36D7639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0B460C-3A24-4825-A268-BE4B5AF9E13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4D64B47-9EE2-4A3F-BA3A-DD9EBF5840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E2B46"/>
    <w:multiLevelType w:val="multilevel"/>
    <w:tmpl w:val="0DDE2B46"/>
    <w:lvl w:ilvl="0" w:tentative="0">
      <w:start w:val="1"/>
      <w:numFmt w:val="lowerLetter"/>
      <w:suff w:val="nothing"/>
      <w:lvlText w:val="%1   "/>
      <w:lvlJc w:val="left"/>
      <w:pPr>
        <w:ind w:left="544" w:hanging="181"/>
      </w:pPr>
      <w:rPr>
        <w:rFonts w:hint="default" w:ascii="宋体" w:eastAsia="宋体"/>
        <w:b w:val="0"/>
        <w:i w:val="0"/>
        <w:sz w:val="18"/>
        <w:vertAlign w:val="baseline"/>
      </w:rPr>
    </w:lvl>
    <w:lvl w:ilvl="1" w:tentative="0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1">
    <w:nsid w:val="60B55DC2"/>
    <w:multiLevelType w:val="multilevel"/>
    <w:tmpl w:val="60B55DC2"/>
    <w:lvl w:ilvl="0" w:tentative="0">
      <w:start w:val="1"/>
      <w:numFmt w:val="upperLetter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1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1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wN2JlYzFjZTk0NWE3ZmJjOTZhNjQwYTBjYWMzYmIifQ=="/>
  </w:docVars>
  <w:rsids>
    <w:rsidRoot w:val="59B82642"/>
    <w:rsid w:val="00206C37"/>
    <w:rsid w:val="00500138"/>
    <w:rsid w:val="00642E8C"/>
    <w:rsid w:val="009518D7"/>
    <w:rsid w:val="00A67D58"/>
    <w:rsid w:val="00BF0AAD"/>
    <w:rsid w:val="01425CA9"/>
    <w:rsid w:val="0216715F"/>
    <w:rsid w:val="024D1D5B"/>
    <w:rsid w:val="026820FD"/>
    <w:rsid w:val="027102D6"/>
    <w:rsid w:val="02C83070"/>
    <w:rsid w:val="02FE1A99"/>
    <w:rsid w:val="03BE360A"/>
    <w:rsid w:val="03E147C5"/>
    <w:rsid w:val="04C34475"/>
    <w:rsid w:val="05793C8D"/>
    <w:rsid w:val="0615684E"/>
    <w:rsid w:val="067B1C2C"/>
    <w:rsid w:val="073C7E17"/>
    <w:rsid w:val="074259BA"/>
    <w:rsid w:val="077D5E72"/>
    <w:rsid w:val="07D00964"/>
    <w:rsid w:val="07D16002"/>
    <w:rsid w:val="084D1C56"/>
    <w:rsid w:val="0973219E"/>
    <w:rsid w:val="09AC1E04"/>
    <w:rsid w:val="09BF4B45"/>
    <w:rsid w:val="09EE7E72"/>
    <w:rsid w:val="0A1C3517"/>
    <w:rsid w:val="0A2D5046"/>
    <w:rsid w:val="0A5624D8"/>
    <w:rsid w:val="0A6D7B38"/>
    <w:rsid w:val="0ABE6842"/>
    <w:rsid w:val="0ADF7469"/>
    <w:rsid w:val="0B054E29"/>
    <w:rsid w:val="0BB974D9"/>
    <w:rsid w:val="0C2A56CE"/>
    <w:rsid w:val="0C2B0EE0"/>
    <w:rsid w:val="0C9719C3"/>
    <w:rsid w:val="0D8A7FDB"/>
    <w:rsid w:val="0DF51B66"/>
    <w:rsid w:val="0E3604A8"/>
    <w:rsid w:val="0ED22965"/>
    <w:rsid w:val="0F6E4E33"/>
    <w:rsid w:val="105570A4"/>
    <w:rsid w:val="12192A7F"/>
    <w:rsid w:val="12491E5B"/>
    <w:rsid w:val="128D647C"/>
    <w:rsid w:val="129D3813"/>
    <w:rsid w:val="136F3FD6"/>
    <w:rsid w:val="13AD2A7D"/>
    <w:rsid w:val="14577A57"/>
    <w:rsid w:val="147F6DE6"/>
    <w:rsid w:val="14BA1BCC"/>
    <w:rsid w:val="150778BD"/>
    <w:rsid w:val="154716B1"/>
    <w:rsid w:val="15FD3F46"/>
    <w:rsid w:val="16026BD5"/>
    <w:rsid w:val="165A18B8"/>
    <w:rsid w:val="16637369"/>
    <w:rsid w:val="168776CE"/>
    <w:rsid w:val="16C805D0"/>
    <w:rsid w:val="17242101"/>
    <w:rsid w:val="177B5642"/>
    <w:rsid w:val="17B60D70"/>
    <w:rsid w:val="17D8085C"/>
    <w:rsid w:val="18307D10"/>
    <w:rsid w:val="183B5651"/>
    <w:rsid w:val="1844012A"/>
    <w:rsid w:val="1941466A"/>
    <w:rsid w:val="198A015E"/>
    <w:rsid w:val="1A0758B3"/>
    <w:rsid w:val="1A7D6AF2"/>
    <w:rsid w:val="1A7F369B"/>
    <w:rsid w:val="1ABA2925"/>
    <w:rsid w:val="1AD633D4"/>
    <w:rsid w:val="1B2563B0"/>
    <w:rsid w:val="1B4F3990"/>
    <w:rsid w:val="1B9B4C08"/>
    <w:rsid w:val="1BC73EFB"/>
    <w:rsid w:val="1BDC6730"/>
    <w:rsid w:val="1C226100"/>
    <w:rsid w:val="1C353764"/>
    <w:rsid w:val="1C626838"/>
    <w:rsid w:val="1CC963A5"/>
    <w:rsid w:val="1E453626"/>
    <w:rsid w:val="1E9D38A2"/>
    <w:rsid w:val="1EAE3B39"/>
    <w:rsid w:val="1EDD568A"/>
    <w:rsid w:val="1EF25B1B"/>
    <w:rsid w:val="1EF377F4"/>
    <w:rsid w:val="1F697C8A"/>
    <w:rsid w:val="1FA86505"/>
    <w:rsid w:val="1FC402D0"/>
    <w:rsid w:val="20855A80"/>
    <w:rsid w:val="20895274"/>
    <w:rsid w:val="217072C3"/>
    <w:rsid w:val="21D175BF"/>
    <w:rsid w:val="22196261"/>
    <w:rsid w:val="22AA7FA7"/>
    <w:rsid w:val="23425BAE"/>
    <w:rsid w:val="234A35CE"/>
    <w:rsid w:val="237738F9"/>
    <w:rsid w:val="23B16245"/>
    <w:rsid w:val="23C53FDB"/>
    <w:rsid w:val="24F70E83"/>
    <w:rsid w:val="25733DFD"/>
    <w:rsid w:val="27383550"/>
    <w:rsid w:val="27803CEE"/>
    <w:rsid w:val="28A357C5"/>
    <w:rsid w:val="28E37188"/>
    <w:rsid w:val="290028DF"/>
    <w:rsid w:val="291E22D1"/>
    <w:rsid w:val="299A1A87"/>
    <w:rsid w:val="2A325CAE"/>
    <w:rsid w:val="2A4E1F42"/>
    <w:rsid w:val="2B110137"/>
    <w:rsid w:val="2B1B509E"/>
    <w:rsid w:val="2B3753E3"/>
    <w:rsid w:val="2B4E04FC"/>
    <w:rsid w:val="2BAF3518"/>
    <w:rsid w:val="2C2F6E0A"/>
    <w:rsid w:val="2C914874"/>
    <w:rsid w:val="2CBF5B79"/>
    <w:rsid w:val="2CCD64E8"/>
    <w:rsid w:val="2D406CBA"/>
    <w:rsid w:val="2DD96993"/>
    <w:rsid w:val="2E9B0F83"/>
    <w:rsid w:val="2EAE09C1"/>
    <w:rsid w:val="2F36467E"/>
    <w:rsid w:val="2F5B1FCF"/>
    <w:rsid w:val="308C0468"/>
    <w:rsid w:val="30B31F80"/>
    <w:rsid w:val="310F263A"/>
    <w:rsid w:val="317807AA"/>
    <w:rsid w:val="32C033FB"/>
    <w:rsid w:val="33A51AB7"/>
    <w:rsid w:val="33EA1696"/>
    <w:rsid w:val="33F202B7"/>
    <w:rsid w:val="343926B5"/>
    <w:rsid w:val="34550CBD"/>
    <w:rsid w:val="35156C7E"/>
    <w:rsid w:val="353864B0"/>
    <w:rsid w:val="35983459"/>
    <w:rsid w:val="35BE7A8E"/>
    <w:rsid w:val="35EB01A5"/>
    <w:rsid w:val="369411B6"/>
    <w:rsid w:val="369E57AC"/>
    <w:rsid w:val="36E97C36"/>
    <w:rsid w:val="3739795C"/>
    <w:rsid w:val="373B7263"/>
    <w:rsid w:val="37955E55"/>
    <w:rsid w:val="37DD476B"/>
    <w:rsid w:val="383439D5"/>
    <w:rsid w:val="38620D0C"/>
    <w:rsid w:val="386F66A6"/>
    <w:rsid w:val="38A31F2B"/>
    <w:rsid w:val="391E271B"/>
    <w:rsid w:val="39D37108"/>
    <w:rsid w:val="3ABC575D"/>
    <w:rsid w:val="3B6D049F"/>
    <w:rsid w:val="3BE50B42"/>
    <w:rsid w:val="3C0D345A"/>
    <w:rsid w:val="3D7529B0"/>
    <w:rsid w:val="3E0B0342"/>
    <w:rsid w:val="3E1C6400"/>
    <w:rsid w:val="3E4660FB"/>
    <w:rsid w:val="3EA431ED"/>
    <w:rsid w:val="3EEC55F0"/>
    <w:rsid w:val="3F9F5E82"/>
    <w:rsid w:val="40356D20"/>
    <w:rsid w:val="404C3770"/>
    <w:rsid w:val="40C07696"/>
    <w:rsid w:val="411F02F9"/>
    <w:rsid w:val="41744D2D"/>
    <w:rsid w:val="41C82008"/>
    <w:rsid w:val="41CF6407"/>
    <w:rsid w:val="42E32228"/>
    <w:rsid w:val="42EC3109"/>
    <w:rsid w:val="43193F82"/>
    <w:rsid w:val="435B43F6"/>
    <w:rsid w:val="43893EEA"/>
    <w:rsid w:val="447514E8"/>
    <w:rsid w:val="45156827"/>
    <w:rsid w:val="460B5944"/>
    <w:rsid w:val="46451E79"/>
    <w:rsid w:val="465C4B21"/>
    <w:rsid w:val="46631584"/>
    <w:rsid w:val="46B207D1"/>
    <w:rsid w:val="47592A82"/>
    <w:rsid w:val="47A7180D"/>
    <w:rsid w:val="47D8680A"/>
    <w:rsid w:val="47F0219B"/>
    <w:rsid w:val="482976A2"/>
    <w:rsid w:val="484216E1"/>
    <w:rsid w:val="48516274"/>
    <w:rsid w:val="487702FE"/>
    <w:rsid w:val="489108BA"/>
    <w:rsid w:val="49F17862"/>
    <w:rsid w:val="4A4B3A40"/>
    <w:rsid w:val="4A4D5C23"/>
    <w:rsid w:val="4A8E198C"/>
    <w:rsid w:val="4AD63E0B"/>
    <w:rsid w:val="4B305776"/>
    <w:rsid w:val="4B5B1AA3"/>
    <w:rsid w:val="4B891409"/>
    <w:rsid w:val="4B8E6E89"/>
    <w:rsid w:val="4C73638E"/>
    <w:rsid w:val="4C8A3FFC"/>
    <w:rsid w:val="4CB6269D"/>
    <w:rsid w:val="4E1E25AB"/>
    <w:rsid w:val="4F614F88"/>
    <w:rsid w:val="4F9C79A6"/>
    <w:rsid w:val="4F9D21E0"/>
    <w:rsid w:val="5141363B"/>
    <w:rsid w:val="51795B2E"/>
    <w:rsid w:val="518634B0"/>
    <w:rsid w:val="51C21436"/>
    <w:rsid w:val="51CF50DD"/>
    <w:rsid w:val="51FA75DE"/>
    <w:rsid w:val="52003312"/>
    <w:rsid w:val="520143BB"/>
    <w:rsid w:val="52F165FC"/>
    <w:rsid w:val="530C7F47"/>
    <w:rsid w:val="530D1447"/>
    <w:rsid w:val="5314011E"/>
    <w:rsid w:val="533C1324"/>
    <w:rsid w:val="533D5FFD"/>
    <w:rsid w:val="53883630"/>
    <w:rsid w:val="539650A5"/>
    <w:rsid w:val="53F07816"/>
    <w:rsid w:val="54482775"/>
    <w:rsid w:val="55895335"/>
    <w:rsid w:val="55BC522F"/>
    <w:rsid w:val="55DF2C65"/>
    <w:rsid w:val="5629794C"/>
    <w:rsid w:val="563D7950"/>
    <w:rsid w:val="56CF5824"/>
    <w:rsid w:val="570D735E"/>
    <w:rsid w:val="572834F9"/>
    <w:rsid w:val="57B82298"/>
    <w:rsid w:val="57BD3434"/>
    <w:rsid w:val="57DA69E8"/>
    <w:rsid w:val="58A67DD1"/>
    <w:rsid w:val="58DB780C"/>
    <w:rsid w:val="59253085"/>
    <w:rsid w:val="59B82642"/>
    <w:rsid w:val="59F20F02"/>
    <w:rsid w:val="5A054C64"/>
    <w:rsid w:val="5A943A15"/>
    <w:rsid w:val="5ACE14FA"/>
    <w:rsid w:val="5B125647"/>
    <w:rsid w:val="5B2B06FA"/>
    <w:rsid w:val="5B590DC3"/>
    <w:rsid w:val="5B696F6C"/>
    <w:rsid w:val="5B763708"/>
    <w:rsid w:val="5B93792A"/>
    <w:rsid w:val="5B9404C9"/>
    <w:rsid w:val="5B965532"/>
    <w:rsid w:val="5CDF354A"/>
    <w:rsid w:val="5D24469B"/>
    <w:rsid w:val="5D355860"/>
    <w:rsid w:val="5D927C52"/>
    <w:rsid w:val="5DA97E4D"/>
    <w:rsid w:val="5DDE7CA6"/>
    <w:rsid w:val="5E0601F1"/>
    <w:rsid w:val="5F3956C0"/>
    <w:rsid w:val="5F4A1B10"/>
    <w:rsid w:val="5F990586"/>
    <w:rsid w:val="5FB07420"/>
    <w:rsid w:val="5FC709F1"/>
    <w:rsid w:val="5FE459DD"/>
    <w:rsid w:val="60CA4511"/>
    <w:rsid w:val="61482192"/>
    <w:rsid w:val="61A1108F"/>
    <w:rsid w:val="61E3278D"/>
    <w:rsid w:val="61F8783F"/>
    <w:rsid w:val="62425CCF"/>
    <w:rsid w:val="62C31218"/>
    <w:rsid w:val="62C456BC"/>
    <w:rsid w:val="63454C6B"/>
    <w:rsid w:val="636533B1"/>
    <w:rsid w:val="63CB65D6"/>
    <w:rsid w:val="64911C85"/>
    <w:rsid w:val="64AC1776"/>
    <w:rsid w:val="65051FBC"/>
    <w:rsid w:val="654F0FE3"/>
    <w:rsid w:val="65DE4262"/>
    <w:rsid w:val="66146926"/>
    <w:rsid w:val="66AB58E3"/>
    <w:rsid w:val="66C74BD6"/>
    <w:rsid w:val="672B02FE"/>
    <w:rsid w:val="67AA3C86"/>
    <w:rsid w:val="67D82B11"/>
    <w:rsid w:val="67DC6B15"/>
    <w:rsid w:val="681C38A5"/>
    <w:rsid w:val="68364600"/>
    <w:rsid w:val="6839711F"/>
    <w:rsid w:val="683D0D6E"/>
    <w:rsid w:val="685079F2"/>
    <w:rsid w:val="689A2A1B"/>
    <w:rsid w:val="694B0980"/>
    <w:rsid w:val="697F767F"/>
    <w:rsid w:val="6A561B30"/>
    <w:rsid w:val="6A5E5D0F"/>
    <w:rsid w:val="6AC4614D"/>
    <w:rsid w:val="6ADC556D"/>
    <w:rsid w:val="6B4764D8"/>
    <w:rsid w:val="6B5E2426"/>
    <w:rsid w:val="6BF92854"/>
    <w:rsid w:val="6C0C5F81"/>
    <w:rsid w:val="6C5A2F40"/>
    <w:rsid w:val="6C870A40"/>
    <w:rsid w:val="6CF869D2"/>
    <w:rsid w:val="6E1A1AD3"/>
    <w:rsid w:val="6E4F18D4"/>
    <w:rsid w:val="6F1C062E"/>
    <w:rsid w:val="6F212F57"/>
    <w:rsid w:val="6F8A157D"/>
    <w:rsid w:val="6F9A2F0D"/>
    <w:rsid w:val="70EC0FBF"/>
    <w:rsid w:val="71CF438E"/>
    <w:rsid w:val="71EB3B32"/>
    <w:rsid w:val="721E268E"/>
    <w:rsid w:val="72293DA5"/>
    <w:rsid w:val="72BB14B6"/>
    <w:rsid w:val="72D541FC"/>
    <w:rsid w:val="73311549"/>
    <w:rsid w:val="733F2B3D"/>
    <w:rsid w:val="736A2763"/>
    <w:rsid w:val="73931A0F"/>
    <w:rsid w:val="74EC45FF"/>
    <w:rsid w:val="7516167C"/>
    <w:rsid w:val="75401D65"/>
    <w:rsid w:val="756E5C8B"/>
    <w:rsid w:val="75721D03"/>
    <w:rsid w:val="75AF3192"/>
    <w:rsid w:val="75AF5B8D"/>
    <w:rsid w:val="760A1083"/>
    <w:rsid w:val="765B7164"/>
    <w:rsid w:val="76F02B96"/>
    <w:rsid w:val="776B272F"/>
    <w:rsid w:val="780D4890"/>
    <w:rsid w:val="782B182B"/>
    <w:rsid w:val="784F3157"/>
    <w:rsid w:val="78764A5D"/>
    <w:rsid w:val="79811468"/>
    <w:rsid w:val="79D74D34"/>
    <w:rsid w:val="7B5446E5"/>
    <w:rsid w:val="7BB5432D"/>
    <w:rsid w:val="7C60569E"/>
    <w:rsid w:val="7CA13F21"/>
    <w:rsid w:val="7CFB5D27"/>
    <w:rsid w:val="7D5B4A17"/>
    <w:rsid w:val="7DD855B1"/>
    <w:rsid w:val="7E470AF8"/>
    <w:rsid w:val="7F3217A8"/>
    <w:rsid w:val="7F343406"/>
    <w:rsid w:val="7F36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List Paragraph"/>
    <w:basedOn w:val="1"/>
    <w:qFormat/>
    <w:uiPriority w:val="0"/>
    <w:pPr>
      <w:ind w:firstLine="420" w:firstLineChars="200"/>
    </w:pPr>
  </w:style>
  <w:style w:type="paragraph" w:customStyle="1" w:styleId="14">
    <w:name w:val="附录章标题"/>
    <w:next w:val="15"/>
    <w:qFormat/>
    <w:uiPriority w:val="0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="100" w:beforeLines="100" w:after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szCs w:val="20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6">
    <w:name w:val="附录表标题"/>
    <w:basedOn w:val="1"/>
    <w:next w:val="15"/>
    <w:qFormat/>
    <w:uiPriority w:val="0"/>
    <w:pPr>
      <w:numPr>
        <w:ilvl w:val="1"/>
        <w:numId w:val="2"/>
      </w:numPr>
      <w:tabs>
        <w:tab w:val="left" w:pos="180"/>
      </w:tabs>
      <w:spacing w:before="50" w:beforeLines="50" w:after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17">
    <w:name w:val="终结线"/>
    <w:basedOn w:val="1"/>
    <w:qFormat/>
    <w:uiPriority w:val="0"/>
    <w:pPr>
      <w:framePr w:hSpace="181" w:vSpace="181" w:wrap="around" w:vAnchor="text" w:hAnchor="margin" w:xAlign="center" w:y="285"/>
    </w:pPr>
  </w:style>
  <w:style w:type="paragraph" w:customStyle="1" w:styleId="18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785</Words>
  <Characters>816</Characters>
  <Lines>20</Lines>
  <Paragraphs>11</Paragraphs>
  <TotalTime>5</TotalTime>
  <ScaleCrop>false</ScaleCrop>
  <LinksUpToDate>false</LinksUpToDate>
  <CharactersWithSpaces>1089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2022-04-04T09:32:00Z</dcterms:created>
  <dc:creator>程° L</dc:creator>
  <cp:lastModifiedBy>河南至公-综合、工程</cp:lastModifiedBy>
  <cp:lastPrinted>2023-05-29T06:12:00Z</cp:lastPrinted>
  <dcterms:modified xsi:type="dcterms:W3CDTF">2026-08-26T09:38:06Z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6580C41CFB894CD7BBEFEAC0F6514A6A</vt:lpwstr>
  </property>
  <property fmtid="{D5CDD505-2E9C-101B-9397-08002B2CF9AE}" pid="4" name="KSOTemplateDocerSaveRecord">
    <vt:lpwstr>eyJoZGlkIjoiMzA2ZjM0ZWE0ODUwNGVmM2I3Mjg5NWM0YWRiMjI4N2IiLCJ1c2VySWQiOiIxMjE3NDAxNzg3In0=</vt:lpwstr>
  </property>
</Properties>
</file>